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1D" w:rsidRDefault="00A0421A">
      <w:pPr>
        <w:rPr>
          <w:b/>
          <w:sz w:val="40"/>
          <w:szCs w:val="40"/>
        </w:rPr>
      </w:pPr>
      <w:bookmarkStart w:id="0" w:name="_GoBack"/>
      <w:bookmarkEnd w:id="0"/>
      <w:r w:rsidRPr="00A0421A">
        <w:rPr>
          <w:b/>
          <w:sz w:val="40"/>
          <w:szCs w:val="40"/>
        </w:rPr>
        <w:t>Pioneer Union Elementary School District Prop 28 Plan</w:t>
      </w:r>
    </w:p>
    <w:p w:rsidR="00A0421A" w:rsidRDefault="00A0421A">
      <w:pPr>
        <w:rPr>
          <w:sz w:val="40"/>
          <w:szCs w:val="40"/>
        </w:rPr>
      </w:pPr>
      <w:r w:rsidRPr="00A0421A">
        <w:rPr>
          <w:sz w:val="40"/>
          <w:szCs w:val="40"/>
        </w:rPr>
        <w:t>This</w:t>
      </w:r>
      <w:r>
        <w:rPr>
          <w:sz w:val="40"/>
          <w:szCs w:val="40"/>
        </w:rPr>
        <w:t xml:space="preserve"> document serves as Pioneer Union Elementary School District Prop 28 Plan. The following items are supported out of these funds:</w:t>
      </w:r>
    </w:p>
    <w:p w:rsidR="003B48D5" w:rsidRDefault="003B48D5">
      <w:pPr>
        <w:rPr>
          <w:sz w:val="40"/>
          <w:szCs w:val="40"/>
        </w:rPr>
      </w:pPr>
      <w:r>
        <w:rPr>
          <w:sz w:val="40"/>
          <w:szCs w:val="40"/>
        </w:rPr>
        <w:t>Our allocation for this year was $5,668.00</w:t>
      </w:r>
    </w:p>
    <w:p w:rsidR="00A0421A" w:rsidRDefault="00A0421A">
      <w:pPr>
        <w:rPr>
          <w:sz w:val="40"/>
          <w:szCs w:val="40"/>
        </w:rPr>
      </w:pPr>
      <w:r>
        <w:rPr>
          <w:sz w:val="40"/>
          <w:szCs w:val="40"/>
        </w:rPr>
        <w:t>LCAP Alignment and Stakeholder input:</w:t>
      </w:r>
    </w:p>
    <w:p w:rsidR="00A0421A" w:rsidRDefault="00A0421A">
      <w:pPr>
        <w:rPr>
          <w:sz w:val="40"/>
          <w:szCs w:val="40"/>
        </w:rPr>
      </w:pPr>
      <w:r>
        <w:rPr>
          <w:sz w:val="40"/>
          <w:szCs w:val="40"/>
        </w:rPr>
        <w:t>Based on LCAP Parent and Student Surveys I 2022-2023, the data showed that parents and students valued the opportunity to have a visual and performing arts program accessible to all students through the school year.</w:t>
      </w:r>
    </w:p>
    <w:p w:rsidR="00A0421A" w:rsidRDefault="00A0421A">
      <w:pPr>
        <w:rPr>
          <w:sz w:val="40"/>
          <w:szCs w:val="40"/>
        </w:rPr>
      </w:pPr>
      <w:r>
        <w:rPr>
          <w:sz w:val="40"/>
          <w:szCs w:val="40"/>
        </w:rPr>
        <w:t>PUESD currently contracts through BCOE for the following Artists in the Schools Programs</w:t>
      </w:r>
      <w:r w:rsidR="004236F3">
        <w:rPr>
          <w:sz w:val="40"/>
          <w:szCs w:val="40"/>
        </w:rPr>
        <w:t xml:space="preserve"> and contracting with one of our staff for two hours weekly for visual arts. </w:t>
      </w:r>
    </w:p>
    <w:p w:rsidR="00A0421A" w:rsidRDefault="00A0421A" w:rsidP="00A0421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Ceramics </w:t>
      </w:r>
    </w:p>
    <w:p w:rsidR="00A0421A" w:rsidRDefault="00A0421A" w:rsidP="00A0421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Drumming</w:t>
      </w:r>
    </w:p>
    <w:p w:rsidR="00A0421A" w:rsidRDefault="004236F3" w:rsidP="00A0421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Visual Arts</w:t>
      </w:r>
    </w:p>
    <w:p w:rsidR="004236F3" w:rsidRDefault="004236F3" w:rsidP="004236F3">
      <w:pPr>
        <w:pStyle w:val="ListParagraph"/>
        <w:rPr>
          <w:sz w:val="40"/>
          <w:szCs w:val="40"/>
        </w:rPr>
      </w:pPr>
    </w:p>
    <w:p w:rsidR="004236F3" w:rsidRDefault="004236F3" w:rsidP="004236F3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Funds have been allocated and </w:t>
      </w:r>
      <w:r w:rsidR="00015A32">
        <w:rPr>
          <w:sz w:val="40"/>
          <w:szCs w:val="40"/>
        </w:rPr>
        <w:t>are</w:t>
      </w:r>
      <w:r>
        <w:rPr>
          <w:sz w:val="40"/>
          <w:szCs w:val="40"/>
        </w:rPr>
        <w:t xml:space="preserve"> just start</w:t>
      </w:r>
      <w:r w:rsidR="00015A32">
        <w:rPr>
          <w:sz w:val="40"/>
          <w:szCs w:val="40"/>
        </w:rPr>
        <w:t>ing to</w:t>
      </w:r>
      <w:r>
        <w:rPr>
          <w:sz w:val="40"/>
          <w:szCs w:val="40"/>
        </w:rPr>
        <w:t xml:space="preserve"> be expended. </w:t>
      </w:r>
    </w:p>
    <w:p w:rsidR="004236F3" w:rsidRPr="00A0421A" w:rsidRDefault="004236F3" w:rsidP="004236F3">
      <w:pPr>
        <w:pStyle w:val="ListParagraph"/>
        <w:rPr>
          <w:sz w:val="40"/>
          <w:szCs w:val="40"/>
        </w:rPr>
      </w:pPr>
    </w:p>
    <w:sectPr w:rsidR="004236F3" w:rsidRPr="00A04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45D77"/>
    <w:multiLevelType w:val="hybridMultilevel"/>
    <w:tmpl w:val="1BCEF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1A"/>
    <w:rsid w:val="00015A32"/>
    <w:rsid w:val="003B48D5"/>
    <w:rsid w:val="004236F3"/>
    <w:rsid w:val="005D489C"/>
    <w:rsid w:val="00A0421A"/>
    <w:rsid w:val="00B3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B5CA2-3C68-4365-BDD2-902EEA78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Butte County Office of Education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Oxford</dc:creator>
  <cp:keywords/>
  <dc:description/>
  <cp:lastModifiedBy>Nicole Cardwell</cp:lastModifiedBy>
  <cp:revision>2</cp:revision>
  <cp:lastPrinted>2024-06-26T21:55:00Z</cp:lastPrinted>
  <dcterms:created xsi:type="dcterms:W3CDTF">2024-06-26T22:07:00Z</dcterms:created>
  <dcterms:modified xsi:type="dcterms:W3CDTF">2024-06-26T22:07:00Z</dcterms:modified>
</cp:coreProperties>
</file>